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jc w:val="both"/>
        <w:rPr>
          <w:rFonts w:hint="eastAsia" w:ascii="宋体" w:hAnsi="宋体" w:cs="宋体"/>
          <w:b/>
          <w:sz w:val="36"/>
          <w:szCs w:val="36"/>
          <w:lang w:bidi="ar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36"/>
          <w:szCs w:val="36"/>
          <w:lang w:bidi="ar"/>
        </w:rPr>
      </w:pPr>
      <w:r>
        <w:rPr>
          <w:rFonts w:hint="eastAsia" w:ascii="宋体" w:hAnsi="宋体" w:cs="宋体"/>
          <w:b/>
          <w:sz w:val="44"/>
          <w:szCs w:val="44"/>
          <w:lang w:bidi="ar"/>
        </w:rPr>
        <w:t>侨务强市专项资金项目申请报告</w:t>
      </w:r>
    </w:p>
    <w:p>
      <w:pPr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bidi="ar"/>
        </w:rPr>
        <w:t>（供参考）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主要内容：</w:t>
      </w:r>
    </w:p>
    <w:p>
      <w:pPr>
        <w:spacing w:line="600" w:lineRule="exact"/>
        <w:ind w:firstLine="68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1.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项目基本情况。含项目背景及意义、立项依据、实施期限、要实现的经济效益和社会效益等。</w:t>
      </w:r>
    </w:p>
    <w:p>
      <w:pPr>
        <w:spacing w:line="600" w:lineRule="exact"/>
        <w:ind w:firstLine="68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2.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项目实施方案。含项目实施方式方法、项目内容及进度等详细工作计划安排。</w:t>
      </w:r>
    </w:p>
    <w:p>
      <w:pPr>
        <w:ind w:firstLine="680" w:firstLineChars="200"/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3.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项目资金预算。含项目投资明细、资金来源、经费测算依据、申请侨务强市专项资金数额及用途等。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A2C47"/>
    <w:rsid w:val="2FF253B4"/>
    <w:rsid w:val="53895BDF"/>
    <w:rsid w:val="6EBE03DA"/>
    <w:rsid w:val="75D0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2021-09-18T10:12:00Z</dcterms:created>
  <dc:creator>Administrator</dc:creator>
  <cp:lastModifiedBy>uos</cp:lastModifiedBy>
  <dcterms:modified xsi:type="dcterms:W3CDTF">2022-07-08T16:56:10Z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